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B0" w:rsidRPr="00C071B0" w:rsidRDefault="00C071B0" w:rsidP="00C071B0">
      <w:pPr>
        <w:jc w:val="left"/>
        <w:outlineLvl w:val="0"/>
        <w:rPr>
          <w:rFonts w:ascii="黑体" w:eastAsia="黑体" w:hAnsi="Calibri" w:cs="Times New Roman"/>
          <w:sz w:val="24"/>
          <w:szCs w:val="24"/>
        </w:rPr>
      </w:pPr>
      <w:r w:rsidRPr="00C071B0">
        <w:rPr>
          <w:rFonts w:ascii="黑体" w:eastAsia="黑体" w:hAnsi="Calibri" w:cs="Times New Roman" w:hint="eastAsia"/>
          <w:sz w:val="24"/>
          <w:szCs w:val="24"/>
        </w:rPr>
        <w:t>附件</w:t>
      </w:r>
      <w:r w:rsidR="001C49A2">
        <w:rPr>
          <w:rFonts w:ascii="黑体" w:eastAsia="黑体" w:hAnsi="Calibri" w:cs="Times New Roman" w:hint="eastAsia"/>
          <w:sz w:val="24"/>
          <w:szCs w:val="24"/>
        </w:rPr>
        <w:t>5</w:t>
      </w:r>
      <w:bookmarkStart w:id="0" w:name="_GoBack"/>
      <w:bookmarkEnd w:id="0"/>
    </w:p>
    <w:p w:rsidR="00C071B0" w:rsidRPr="00C071B0" w:rsidRDefault="00C071B0" w:rsidP="00C071B0">
      <w:pPr>
        <w:spacing w:line="420" w:lineRule="atLeast"/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C071B0">
        <w:rPr>
          <w:rFonts w:ascii="华文中宋" w:eastAsia="华文中宋" w:hAnsi="华文中宋" w:cs="Times New Roman" w:hint="eastAsia"/>
          <w:b/>
          <w:bCs/>
          <w:sz w:val="30"/>
          <w:szCs w:val="30"/>
        </w:rPr>
        <w:t>资产评估师职业资格证书登记表</w:t>
      </w:r>
    </w:p>
    <w:tbl>
      <w:tblPr>
        <w:tblW w:w="8822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677"/>
        <w:gridCol w:w="1701"/>
        <w:gridCol w:w="827"/>
        <w:gridCol w:w="1016"/>
        <w:gridCol w:w="1110"/>
        <w:gridCol w:w="425"/>
        <w:gridCol w:w="1642"/>
      </w:tblGrid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照  片</w:t>
            </w:r>
          </w:p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（二寸免冠蓝底近照）</w:t>
            </w: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民   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国籍地区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5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省（市）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地（市）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毕业学校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毕业日期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2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2"/>
              </w:rPr>
              <w:t>最高学历、学位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608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传   真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工作地点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担任职务</w:t>
            </w: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567"/>
          <w:jc w:val="center"/>
        </w:trPr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widowControl/>
              <w:jc w:val="left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896"/>
          <w:jc w:val="center"/>
        </w:trPr>
        <w:tc>
          <w:tcPr>
            <w:tcW w:w="2101" w:type="dxa"/>
            <w:gridSpan w:val="2"/>
            <w:tcBorders>
              <w:top w:val="single" w:sz="1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lastRenderedPageBreak/>
              <w:t>考试档案号</w:t>
            </w:r>
          </w:p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0"/>
                <w:szCs w:val="20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（认定批准文号）</w:t>
            </w:r>
          </w:p>
        </w:tc>
        <w:tc>
          <w:tcPr>
            <w:tcW w:w="2528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pacing w:val="-10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pacing w:val="-10"/>
                <w:sz w:val="24"/>
                <w:szCs w:val="24"/>
              </w:rPr>
              <w:t>考试合格</w:t>
            </w:r>
          </w:p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2067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</w:tr>
      <w:tr w:rsidR="00C071B0" w:rsidRPr="00C071B0" w:rsidTr="00C071B0">
        <w:trPr>
          <w:cantSplit/>
          <w:trHeight w:val="959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是否重新登记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□是   □否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是否在资产评估机构工作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□是   □否</w:t>
            </w:r>
          </w:p>
        </w:tc>
      </w:tr>
      <w:tr w:rsidR="00C071B0" w:rsidRPr="00C071B0" w:rsidTr="00C071B0">
        <w:trPr>
          <w:cantSplit/>
          <w:trHeight w:val="1084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pacing w:val="-10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pacing w:val="-10"/>
                <w:sz w:val="24"/>
                <w:szCs w:val="24"/>
              </w:rPr>
              <w:t>职业资格证书</w:t>
            </w:r>
          </w:p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pacing w:val="-10"/>
                <w:sz w:val="24"/>
                <w:szCs w:val="24"/>
              </w:rPr>
              <w:t>管理号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评估机构人员是否由所在机构为其缴纳社会保险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□是   □否</w:t>
            </w:r>
          </w:p>
        </w:tc>
      </w:tr>
      <w:tr w:rsidR="00C071B0" w:rsidRPr="00C071B0" w:rsidTr="00C071B0">
        <w:trPr>
          <w:cantSplit/>
          <w:trHeight w:val="7618"/>
          <w:jc w:val="center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b/>
                <w:bCs/>
                <w:spacing w:val="-10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b/>
                <w:bCs/>
                <w:spacing w:val="-10"/>
                <w:sz w:val="24"/>
                <w:szCs w:val="24"/>
              </w:rPr>
              <w:t>郑 重</w:t>
            </w:r>
          </w:p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b/>
                <w:bCs/>
                <w:spacing w:val="-10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b/>
                <w:bCs/>
                <w:spacing w:val="-10"/>
                <w:sz w:val="24"/>
                <w:szCs w:val="24"/>
              </w:rPr>
              <w:t>承 诺</w:t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本人承诺（请在对应□中划√）：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具有完全民事行为能力                 □是   □否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不存在因在资产评估相关工作中受刑事处罚，刑罚执行期满未逾5年的情形                         □是   □否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不存在因在资产评估相关工作中违反法律、法规、规章或者职业道德被取消登记未逾5年的情形       □是   □否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不存在因在资产评估、会计、审计、税务、法律等相关工作领域中受行政处罚，</w:t>
            </w:r>
            <w:proofErr w:type="gramStart"/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自受到</w:t>
            </w:r>
            <w:proofErr w:type="gramEnd"/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行政处罚之日起不满2年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 xml:space="preserve">                                     □是   □否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不存在</w:t>
            </w:r>
            <w:proofErr w:type="gramStart"/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在</w:t>
            </w:r>
            <w:proofErr w:type="gramEnd"/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申报登记过程中有弄虚作假行为未予登记或者被取消登记的，自不予登记或者取消登记之日起不满3年的情形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 xml:space="preserve">                                     □是   □否        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2"/>
              <w:rPr>
                <w:rFonts w:ascii="仿宋_GB2312" w:eastAsia="仿宋_GB2312" w:hAnsi="华文仿宋" w:cs="Times New Roman"/>
                <w:b/>
                <w:bCs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b/>
                <w:bCs/>
                <w:sz w:val="24"/>
                <w:szCs w:val="24"/>
              </w:rPr>
              <w:t>本人对上述所填材料内容的真实性承担责任。</w:t>
            </w:r>
          </w:p>
          <w:p w:rsidR="00C071B0" w:rsidRPr="00C071B0" w:rsidRDefault="00C071B0" w:rsidP="00C071B0">
            <w:pPr>
              <w:spacing w:line="360" w:lineRule="auto"/>
              <w:ind w:firstLineChars="200" w:firstLine="482"/>
              <w:rPr>
                <w:rFonts w:ascii="仿宋_GB2312" w:eastAsia="仿宋_GB2312" w:hAnsi="华文仿宋" w:cs="Times New Roman"/>
                <w:b/>
                <w:bCs/>
                <w:sz w:val="24"/>
                <w:szCs w:val="24"/>
              </w:rPr>
            </w:pPr>
          </w:p>
          <w:p w:rsidR="00C071B0" w:rsidRPr="00C071B0" w:rsidRDefault="00C071B0" w:rsidP="00C071B0">
            <w:pPr>
              <w:spacing w:line="360" w:lineRule="auto"/>
              <w:ind w:firstLineChars="200" w:firstLine="480"/>
              <w:rPr>
                <w:rFonts w:ascii="仿宋_GB2312" w:eastAsia="仿宋_GB2312" w:hAnsi="华文仿宋" w:cs="Times New Roman"/>
                <w:spacing w:val="-10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承诺人签字：               年     月     日</w:t>
            </w:r>
          </w:p>
        </w:tc>
      </w:tr>
      <w:tr w:rsidR="00C071B0" w:rsidRPr="00C071B0" w:rsidTr="00C071B0">
        <w:trPr>
          <w:cantSplit/>
          <w:trHeight w:val="2802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pacing w:val="-10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pacing w:val="-10"/>
                <w:sz w:val="24"/>
                <w:szCs w:val="24"/>
              </w:rPr>
              <w:t xml:space="preserve">地 方 协 会 </w:t>
            </w:r>
          </w:p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pacing w:val="20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pacing w:val="-10"/>
                <w:sz w:val="24"/>
                <w:szCs w:val="24"/>
              </w:rPr>
              <w:t>审 核 意 见</w:t>
            </w:r>
          </w:p>
        </w:tc>
        <w:tc>
          <w:tcPr>
            <w:tcW w:w="6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1B0" w:rsidRPr="00C071B0" w:rsidRDefault="00C071B0" w:rsidP="00C071B0">
            <w:pPr>
              <w:adjustRightInd w:val="0"/>
              <w:snapToGrid w:val="0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  <w:p w:rsidR="00C071B0" w:rsidRPr="00C071B0" w:rsidRDefault="00C071B0" w:rsidP="00C071B0">
            <w:pPr>
              <w:adjustRightInd w:val="0"/>
              <w:snapToGrid w:val="0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  <w:p w:rsidR="00C071B0" w:rsidRPr="00C071B0" w:rsidRDefault="00C071B0" w:rsidP="00C071B0">
            <w:pPr>
              <w:adjustRightInd w:val="0"/>
              <w:snapToGrid w:val="0"/>
              <w:spacing w:after="93"/>
              <w:jc w:val="center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 xml:space="preserve">                                  （公章）</w:t>
            </w:r>
          </w:p>
          <w:p w:rsidR="00C071B0" w:rsidRPr="00C071B0" w:rsidRDefault="00C071B0" w:rsidP="00C071B0">
            <w:pPr>
              <w:adjustRightInd w:val="0"/>
              <w:snapToGrid w:val="0"/>
              <w:rPr>
                <w:rFonts w:ascii="仿宋_GB2312" w:eastAsia="仿宋_GB2312" w:hAnsi="华文仿宋" w:cs="Times New Roman"/>
                <w:sz w:val="24"/>
                <w:szCs w:val="24"/>
              </w:rPr>
            </w:pPr>
          </w:p>
          <w:p w:rsidR="00C071B0" w:rsidRPr="00C071B0" w:rsidRDefault="00C071B0" w:rsidP="00C071B0">
            <w:pPr>
              <w:adjustRightInd w:val="0"/>
              <w:snapToGrid w:val="0"/>
              <w:rPr>
                <w:rFonts w:ascii="仿宋_GB2312" w:eastAsia="仿宋_GB2312" w:hAnsi="华文仿宋" w:cs="Times New Roman"/>
                <w:sz w:val="24"/>
                <w:szCs w:val="24"/>
              </w:rPr>
            </w:pPr>
            <w:r w:rsidRPr="00C071B0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 xml:space="preserve">    经办人                     年     月     日</w:t>
            </w:r>
          </w:p>
        </w:tc>
      </w:tr>
    </w:tbl>
    <w:p w:rsidR="000E051B" w:rsidRPr="00C071B0" w:rsidRDefault="00C071B0" w:rsidP="00C071B0">
      <w:pPr>
        <w:rPr>
          <w:rFonts w:ascii="Calibri" w:eastAsia="宋体" w:hAnsi="Calibri" w:cs="Times New Roman"/>
          <w:szCs w:val="21"/>
        </w:rPr>
      </w:pPr>
      <w:r w:rsidRPr="00C071B0">
        <w:rPr>
          <w:rFonts w:ascii="仿宋_GB2312" w:eastAsia="仿宋_GB2312" w:hAnsi="仿宋" w:cs="Times New Roman" w:hint="eastAsia"/>
          <w:sz w:val="24"/>
          <w:szCs w:val="24"/>
        </w:rPr>
        <w:t>备注：本表一式两份。</w:t>
      </w:r>
    </w:p>
    <w:sectPr w:rsidR="000E051B" w:rsidRPr="00C0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B0"/>
    <w:rsid w:val="000E051B"/>
    <w:rsid w:val="001C49A2"/>
    <w:rsid w:val="00395167"/>
    <w:rsid w:val="00BC44BC"/>
    <w:rsid w:val="00C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张杰</dc:creator>
  <cp:keywords/>
  <dc:description/>
  <cp:lastModifiedBy>lenovo</cp:lastModifiedBy>
  <cp:revision>5</cp:revision>
  <cp:lastPrinted>2018-09-13T03:24:00Z</cp:lastPrinted>
  <dcterms:created xsi:type="dcterms:W3CDTF">2016-02-04T04:32:00Z</dcterms:created>
  <dcterms:modified xsi:type="dcterms:W3CDTF">2018-09-14T02:01:00Z</dcterms:modified>
</cp:coreProperties>
</file>